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4610" w14:textId="70DA5502" w:rsidR="0049583C" w:rsidRDefault="0049583C" w:rsidP="004958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color w:val="000000"/>
          <w:sz w:val="20"/>
          <w:szCs w:val="20"/>
        </w:rPr>
      </w:pPr>
      <w:r>
        <w:rPr>
          <w:rStyle w:val="a4"/>
          <w:rFonts w:ascii="Helvetica" w:hAnsi="Helvetica"/>
          <w:color w:val="000000"/>
          <w:sz w:val="20"/>
          <w:szCs w:val="20"/>
        </w:rPr>
        <w:t>Порядок подключения объекта к сетям водо</w:t>
      </w:r>
      <w:r w:rsidRPr="0049583C">
        <w:rPr>
          <w:rStyle w:val="a4"/>
          <w:rFonts w:ascii="Helvetica" w:hAnsi="Helvetica"/>
          <w:color w:val="000000"/>
          <w:sz w:val="20"/>
          <w:szCs w:val="20"/>
        </w:rPr>
        <w:t>снабжения</w:t>
      </w:r>
      <w:r w:rsidR="00C77C28">
        <w:rPr>
          <w:rStyle w:val="a4"/>
          <w:rFonts w:ascii="Helvetica" w:hAnsi="Helvetica"/>
          <w:color w:val="000000"/>
          <w:sz w:val="20"/>
          <w:szCs w:val="20"/>
        </w:rPr>
        <w:t>.</w:t>
      </w:r>
    </w:p>
    <w:p w14:paraId="3401A662" w14:textId="77777777" w:rsidR="001D34CB" w:rsidRPr="001D34CB" w:rsidRDefault="001D34CB" w:rsidP="0049583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3E58DDE3" w14:textId="77777777" w:rsidR="0049583C" w:rsidRPr="00A6474D" w:rsidRDefault="0049583C" w:rsidP="0049583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A6474D">
        <w:rPr>
          <w:rFonts w:ascii="Helvetica" w:hAnsi="Helvetica"/>
          <w:b/>
          <w:bCs/>
          <w:color w:val="000000"/>
          <w:sz w:val="20"/>
          <w:szCs w:val="20"/>
        </w:rPr>
        <w:t>Получение технических условий</w:t>
      </w:r>
    </w:p>
    <w:p w14:paraId="72451099" w14:textId="77777777" w:rsidR="001D34CB" w:rsidRPr="001D34CB" w:rsidRDefault="001D34CB" w:rsidP="0049583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14:paraId="5E9AB431" w14:textId="259FE805" w:rsidR="0049583C" w:rsidRDefault="0049583C" w:rsidP="001D34CB">
      <w:pPr>
        <w:pStyle w:val="a3"/>
        <w:shd w:val="clear" w:color="auto" w:fill="FFFFFF"/>
        <w:spacing w:before="0" w:beforeAutospacing="0" w:after="175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О</w:t>
      </w:r>
      <w:r w:rsidR="001D34CB" w:rsidRPr="001D34CB">
        <w:rPr>
          <w:rFonts w:ascii="Helvetica" w:hAnsi="Helvetica"/>
          <w:color w:val="000000"/>
          <w:sz w:val="20"/>
          <w:szCs w:val="20"/>
        </w:rPr>
        <w:t xml:space="preserve">ОО </w:t>
      </w:r>
      <w:r w:rsidR="001D34CB">
        <w:rPr>
          <w:rFonts w:ascii="Helvetica" w:hAnsi="Helvetica"/>
          <w:color w:val="000000"/>
          <w:sz w:val="20"/>
          <w:szCs w:val="20"/>
        </w:rPr>
        <w:t xml:space="preserve"> "</w:t>
      </w:r>
      <w:r w:rsidR="00C77C28">
        <w:rPr>
          <w:rFonts w:ascii="Helvetica" w:hAnsi="Helvetica"/>
          <w:color w:val="000000"/>
          <w:sz w:val="20"/>
          <w:szCs w:val="20"/>
        </w:rPr>
        <w:t>КонцессКом</w:t>
      </w:r>
      <w:r>
        <w:rPr>
          <w:rFonts w:ascii="Helvetica" w:hAnsi="Helvetica"/>
          <w:color w:val="000000"/>
          <w:sz w:val="20"/>
          <w:szCs w:val="20"/>
        </w:rPr>
        <w:t>" выдает технические условия на водоснабжение объектов в соответствии с постановлением Правительства Российской Федерации от 13.02.2006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обеспечения" в течении 14 рабочих дней, без взимания платы.</w:t>
      </w:r>
    </w:p>
    <w:p w14:paraId="6FFFAA51" w14:textId="22FC80EA" w:rsidR="006A2E95" w:rsidRPr="003312C5" w:rsidRDefault="0049583C" w:rsidP="001D34CB">
      <w:pPr>
        <w:pStyle w:val="a3"/>
        <w:shd w:val="clear" w:color="auto" w:fill="FFFFFF"/>
        <w:spacing w:before="0" w:beforeAutospacing="0" w:after="175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Для получения технических условий уполномоченный орган исполнительной власти или правообладатель земельного участка предоставляет в </w:t>
      </w:r>
      <w:r w:rsidR="001D34CB">
        <w:rPr>
          <w:rFonts w:ascii="Helvetica" w:hAnsi="Helvetica"/>
          <w:color w:val="000000"/>
          <w:sz w:val="20"/>
          <w:szCs w:val="20"/>
        </w:rPr>
        <w:t>ООО</w:t>
      </w:r>
      <w:r w:rsidR="001D34C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D34CB">
        <w:rPr>
          <w:rFonts w:ascii="Helvetica" w:hAnsi="Helvetica"/>
          <w:color w:val="000000"/>
          <w:sz w:val="20"/>
          <w:szCs w:val="20"/>
        </w:rPr>
        <w:t xml:space="preserve"> "</w:t>
      </w:r>
      <w:proofErr w:type="spellStart"/>
      <w:r w:rsidR="00C77C28">
        <w:rPr>
          <w:rFonts w:ascii="Helvetica" w:hAnsi="Helvetica"/>
          <w:color w:val="000000"/>
          <w:sz w:val="20"/>
          <w:szCs w:val="20"/>
        </w:rPr>
        <w:t>Концесском</w:t>
      </w:r>
      <w:proofErr w:type="spellEnd"/>
      <w:r w:rsidR="001D34CB">
        <w:rPr>
          <w:rFonts w:ascii="Helvetica" w:hAnsi="Helvetica"/>
          <w:color w:val="000000"/>
          <w:sz w:val="20"/>
          <w:szCs w:val="20"/>
        </w:rPr>
        <w:t xml:space="preserve">" </w:t>
      </w:r>
      <w:r>
        <w:rPr>
          <w:rFonts w:ascii="Helvetica" w:hAnsi="Helvetica"/>
          <w:color w:val="000000"/>
          <w:sz w:val="20"/>
          <w:szCs w:val="20"/>
        </w:rPr>
        <w:t>заявление с приложением необходимых документов.</w:t>
      </w:r>
    </w:p>
    <w:p w14:paraId="3E35E28E" w14:textId="77777777" w:rsidR="00E436F0" w:rsidRPr="00D0474A" w:rsidRDefault="00E436F0" w:rsidP="001D34CB">
      <w:pPr>
        <w:pStyle w:val="a3"/>
        <w:shd w:val="clear" w:color="auto" w:fill="FFFFFF"/>
        <w:spacing w:before="0" w:beforeAutospacing="0" w:after="175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Документы, необходимые для подач</w:t>
      </w:r>
      <w:r w:rsidRPr="00E436F0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и</w:t>
      </w:r>
      <w:r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заявки на получение технических условий</w:t>
      </w:r>
      <w:r w:rsidR="00D0474A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14:paraId="3441489D" w14:textId="229E689A" w:rsidR="003312C5" w:rsidRDefault="003312C5" w:rsidP="00DD3AB2">
      <w:pPr>
        <w:pStyle w:val="a3"/>
        <w:shd w:val="clear" w:color="auto" w:fill="FFFFFF"/>
        <w:spacing w:before="0" w:beforeAutospacing="0" w:after="175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 xml:space="preserve">В случае если заявитель определил необходимую ему нагрузку, он обращается в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              </w:t>
      </w:r>
      <w:r w:rsidRPr="001D34CB">
        <w:rPr>
          <w:rFonts w:ascii="Helvetica" w:hAnsi="Helvetica"/>
          <w:b/>
          <w:bCs/>
          <w:color w:val="000000"/>
          <w:sz w:val="20"/>
          <w:szCs w:val="20"/>
        </w:rPr>
        <w:t>ООО  "</w:t>
      </w:r>
      <w:proofErr w:type="spellStart"/>
      <w:r w:rsidR="00C77C28">
        <w:rPr>
          <w:rFonts w:ascii="Helvetica" w:hAnsi="Helvetica"/>
          <w:b/>
          <w:bCs/>
          <w:color w:val="000000"/>
          <w:sz w:val="20"/>
          <w:szCs w:val="20"/>
        </w:rPr>
        <w:t>Концесском</w:t>
      </w:r>
      <w:proofErr w:type="spellEnd"/>
      <w:r w:rsidRPr="001D34CB">
        <w:rPr>
          <w:rFonts w:ascii="Helvetica" w:hAnsi="Helvetica"/>
          <w:b/>
          <w:bCs/>
          <w:color w:val="000000"/>
          <w:sz w:val="20"/>
          <w:szCs w:val="20"/>
        </w:rPr>
        <w:t xml:space="preserve">" 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с заявлением </w:t>
      </w:r>
      <w:r w:rsidR="00DD3AB2" w:rsidRPr="00DD3AB2">
        <w:rPr>
          <w:rFonts w:ascii="Helvetica" w:hAnsi="Helvetica"/>
          <w:b/>
          <w:bCs/>
          <w:color w:val="000000"/>
          <w:sz w:val="20"/>
          <w:szCs w:val="20"/>
        </w:rPr>
        <w:t>на заключение договора о подключении и получения условий подключения (технологического присоединения)</w:t>
      </w:r>
      <w:r>
        <w:rPr>
          <w:rFonts w:ascii="Helvetica" w:hAnsi="Helvetica"/>
          <w:b/>
          <w:bCs/>
          <w:color w:val="000000"/>
          <w:sz w:val="20"/>
          <w:szCs w:val="20"/>
        </w:rPr>
        <w:t>, при этом указанное заявление может быть подано без получения заявителем технических условий.</w:t>
      </w:r>
    </w:p>
    <w:p w14:paraId="478B7F82" w14:textId="1673AD31" w:rsidR="001A63C4" w:rsidRPr="004261CD" w:rsidRDefault="001A63C4" w:rsidP="00820CB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E11D6E">
        <w:rPr>
          <w:rFonts w:ascii="Helvetica" w:hAnsi="Helvetica"/>
          <w:b/>
          <w:bCs/>
          <w:color w:val="000000"/>
          <w:sz w:val="20"/>
          <w:szCs w:val="20"/>
        </w:rPr>
        <w:t>Заключение договора о подключении</w:t>
      </w:r>
      <w:r w:rsidR="003E1D50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3E1D50" w:rsidRPr="00DD3AB2">
        <w:rPr>
          <w:rFonts w:ascii="Helvetica" w:hAnsi="Helvetica"/>
          <w:b/>
          <w:bCs/>
          <w:color w:val="000000"/>
          <w:sz w:val="20"/>
          <w:szCs w:val="20"/>
        </w:rPr>
        <w:t>и получения условий подключения (технологического присоединения)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капитального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объекта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к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централизованным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80044" w:rsidRP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се</w:t>
      </w:r>
      <w:r w:rsidR="00820CB8" w:rsidRP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тям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80044" w:rsidRPr="00820CB8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водоснабжения</w:t>
      </w:r>
      <w:r w:rsidR="00820CB8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4DA77B36" w14:textId="77777777" w:rsidR="00E11D6E" w:rsidRPr="00E11D6E" w:rsidRDefault="00E11D6E" w:rsidP="001A63C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2D2EB06B" w14:textId="4C4ABB58"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>Подключение объекта к централизованной системе водоснабжения осуществляется в соответствии с Федеральным законом № 416-ФЗ "О водоснабжении и водоотведении" от 07.12.2011г. постановлениями Правительства Российской Федерации "Об утверждении Правил холодного водоснабжения и водоотведения и о внесении изменений в некоторые акты Правительства Российской Федерации" от 29.07.2013 № 644 "Об утверждении типовых договоров в области холодного водоснабжения и водоотведения" от 29.07.2013 № 645.,</w:t>
      </w:r>
    </w:p>
    <w:p w14:paraId="7332BEA0" w14:textId="5EE9465F"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>Срок подключения объекта к сетям водоснабжения 18 месяцев от даты заключения договора о подключении, если иные сроки не предусмотрены условиями договора о подключении.</w:t>
      </w:r>
    </w:p>
    <w:p w14:paraId="7CC80472" w14:textId="5826590F" w:rsidR="001A63C4" w:rsidRDefault="001A63C4" w:rsidP="001A63C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252E8B">
        <w:rPr>
          <w:rFonts w:ascii="Helvetica" w:hAnsi="Helvetica"/>
          <w:b/>
          <w:color w:val="000000"/>
          <w:sz w:val="20"/>
          <w:szCs w:val="20"/>
        </w:rPr>
        <w:t>Срок подготовки договора о подключении к централизованным системам холодного водоснабжения</w:t>
      </w:r>
    </w:p>
    <w:p w14:paraId="205F813A" w14:textId="77777777" w:rsidR="00252E8B" w:rsidRPr="00252E8B" w:rsidRDefault="00252E8B" w:rsidP="001A63C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14:paraId="0AED52A2" w14:textId="798AE7F7"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>В соответствии с п.94 ПП РФ от 29.07.2013 № 644 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</w:t>
      </w:r>
      <w:r w:rsidR="00C77C28">
        <w:rPr>
          <w:rFonts w:ascii="Helvetica" w:hAnsi="Helvetica"/>
          <w:color w:val="000000"/>
          <w:sz w:val="20"/>
          <w:szCs w:val="20"/>
        </w:rPr>
        <w:t>ого</w:t>
      </w:r>
      <w:r w:rsidRPr="001A63C4">
        <w:rPr>
          <w:rFonts w:ascii="Helvetica" w:hAnsi="Helvetica"/>
          <w:color w:val="000000"/>
          <w:sz w:val="20"/>
          <w:szCs w:val="20"/>
        </w:rPr>
        <w:t xml:space="preserve"> хозяйства мероприятий, обеспечивающих техническую возможность подключения (технологического присоединения), </w:t>
      </w:r>
      <w:r w:rsidR="00964E3E">
        <w:rPr>
          <w:rFonts w:ascii="Helvetica" w:hAnsi="Helvetica"/>
          <w:color w:val="000000"/>
          <w:sz w:val="20"/>
          <w:szCs w:val="20"/>
        </w:rPr>
        <w:t>ООО «</w:t>
      </w:r>
      <w:r w:rsidR="00C77C28">
        <w:rPr>
          <w:rFonts w:ascii="Helvetica" w:hAnsi="Helvetica"/>
          <w:color w:val="000000"/>
          <w:sz w:val="20"/>
          <w:szCs w:val="20"/>
        </w:rPr>
        <w:t>КонцессКом</w:t>
      </w:r>
      <w:r w:rsidR="00964E3E">
        <w:rPr>
          <w:rFonts w:ascii="Helvetica" w:hAnsi="Helvetica"/>
          <w:color w:val="000000"/>
          <w:sz w:val="20"/>
          <w:szCs w:val="20"/>
        </w:rPr>
        <w:t xml:space="preserve">» </w:t>
      </w:r>
      <w:r w:rsidRPr="001A63C4">
        <w:rPr>
          <w:rFonts w:ascii="Helvetica" w:hAnsi="Helvetica"/>
          <w:color w:val="000000"/>
          <w:sz w:val="20"/>
          <w:szCs w:val="20"/>
        </w:rPr>
        <w:t>в течение 30 календарных дней направляет 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</w:p>
    <w:p w14:paraId="4D87CC0B" w14:textId="4B6F3247"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 xml:space="preserve">Для заключения договора о подключении к централизованной системе водоснабжения уполномоченный орган исполнительной власти или правообладатель земельного участка представляет в </w:t>
      </w:r>
      <w:r w:rsidR="00AC7931">
        <w:rPr>
          <w:rFonts w:ascii="Helvetica" w:hAnsi="Helvetica"/>
          <w:color w:val="000000"/>
          <w:sz w:val="20"/>
          <w:szCs w:val="20"/>
        </w:rPr>
        <w:t>О</w:t>
      </w:r>
      <w:r w:rsidR="001F2EA2">
        <w:rPr>
          <w:rFonts w:ascii="Helvetica" w:hAnsi="Helvetica"/>
          <w:color w:val="000000"/>
          <w:sz w:val="20"/>
          <w:szCs w:val="20"/>
        </w:rPr>
        <w:t>ОО</w:t>
      </w:r>
      <w:r w:rsidR="00AC7931">
        <w:rPr>
          <w:rFonts w:ascii="Helvetica" w:hAnsi="Helvetica"/>
          <w:color w:val="000000"/>
          <w:sz w:val="20"/>
          <w:szCs w:val="20"/>
        </w:rPr>
        <w:t xml:space="preserve"> "</w:t>
      </w:r>
      <w:r w:rsidR="00C77C28">
        <w:rPr>
          <w:rFonts w:ascii="Helvetica" w:hAnsi="Helvetica"/>
          <w:color w:val="000000"/>
          <w:sz w:val="20"/>
          <w:szCs w:val="20"/>
        </w:rPr>
        <w:t>КонцессКом</w:t>
      </w:r>
      <w:r w:rsidR="00AC7931">
        <w:rPr>
          <w:rFonts w:ascii="Helvetica" w:hAnsi="Helvetica"/>
          <w:color w:val="000000"/>
          <w:sz w:val="20"/>
          <w:szCs w:val="20"/>
        </w:rPr>
        <w:t xml:space="preserve">" </w:t>
      </w:r>
      <w:r w:rsidRPr="001A63C4">
        <w:rPr>
          <w:rFonts w:ascii="Helvetica" w:hAnsi="Helvetica"/>
          <w:color w:val="000000"/>
          <w:sz w:val="20"/>
          <w:szCs w:val="20"/>
        </w:rPr>
        <w:t>заявление с приложением необходимых документов.</w:t>
      </w:r>
    </w:p>
    <w:p w14:paraId="6DABAEDD" w14:textId="09B686E6" w:rsidR="001A63C4" w:rsidRDefault="001A63C4" w:rsidP="001A63C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>При этом, в целях</w:t>
      </w:r>
      <w:r w:rsidRPr="001A63C4">
        <w:rPr>
          <w:sz w:val="20"/>
          <w:szCs w:val="20"/>
        </w:rPr>
        <w:t> </w:t>
      </w:r>
      <w:r w:rsidRPr="001A63C4">
        <w:rPr>
          <w:rFonts w:ascii="Helvetica" w:hAnsi="Helvetica"/>
          <w:color w:val="000000"/>
          <w:sz w:val="20"/>
          <w:szCs w:val="20"/>
        </w:rPr>
        <w:t>оптимизации технических решений</w:t>
      </w:r>
      <w:r w:rsidRPr="001A63C4">
        <w:rPr>
          <w:sz w:val="20"/>
          <w:szCs w:val="20"/>
        </w:rPr>
        <w:t> </w:t>
      </w:r>
      <w:r w:rsidRPr="001A63C4">
        <w:rPr>
          <w:rFonts w:ascii="Helvetica" w:hAnsi="Helvetica"/>
          <w:color w:val="000000"/>
          <w:sz w:val="20"/>
          <w:szCs w:val="20"/>
        </w:rPr>
        <w:t>при подготовке договоров о подключении, заявитель может</w:t>
      </w:r>
      <w:r w:rsidRPr="001A63C4">
        <w:rPr>
          <w:sz w:val="20"/>
          <w:szCs w:val="20"/>
        </w:rPr>
        <w:t> </w:t>
      </w:r>
      <w:r w:rsidRPr="001A63C4">
        <w:rPr>
          <w:rFonts w:ascii="Helvetica" w:hAnsi="Helvetica"/>
          <w:color w:val="000000"/>
          <w:sz w:val="20"/>
          <w:szCs w:val="20"/>
        </w:rPr>
        <w:t>дополнительно</w:t>
      </w:r>
      <w:r w:rsidR="00AC793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1A63C4">
        <w:rPr>
          <w:rFonts w:ascii="Helvetica" w:hAnsi="Helvetica"/>
          <w:color w:val="000000"/>
          <w:sz w:val="20"/>
          <w:szCs w:val="20"/>
        </w:rPr>
        <w:t>предоставлять</w:t>
      </w:r>
      <w:r w:rsidRPr="001A63C4">
        <w:rPr>
          <w:sz w:val="20"/>
          <w:szCs w:val="20"/>
        </w:rPr>
        <w:t> </w:t>
      </w:r>
      <w:r w:rsidRPr="001A63C4">
        <w:rPr>
          <w:rFonts w:ascii="Helvetica" w:hAnsi="Helvetica"/>
          <w:color w:val="000000"/>
          <w:sz w:val="20"/>
          <w:szCs w:val="20"/>
        </w:rPr>
        <w:t>проекты внутриплощадочных наружных сетей водопровода и канализации, а также внутренних систем водопровода с указанием наименования и телефона проектной организации.</w:t>
      </w:r>
    </w:p>
    <w:p w14:paraId="6E605190" w14:textId="77777777" w:rsidR="00AC7931" w:rsidRPr="00AC7931" w:rsidRDefault="00AC7931" w:rsidP="001A63C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025F621" w14:textId="46F35F87"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 xml:space="preserve">Проект договора о подключении должен быть подписан заявителем в течение 30 дней после его получения от </w:t>
      </w:r>
      <w:r w:rsidR="001F2EA2">
        <w:rPr>
          <w:rFonts w:ascii="Helvetica" w:hAnsi="Helvetica"/>
          <w:color w:val="000000"/>
          <w:sz w:val="20"/>
          <w:szCs w:val="20"/>
        </w:rPr>
        <w:t>ООО "</w:t>
      </w:r>
      <w:r w:rsidR="00C77C28">
        <w:rPr>
          <w:rFonts w:ascii="Helvetica" w:hAnsi="Helvetica"/>
          <w:color w:val="000000"/>
          <w:sz w:val="20"/>
          <w:szCs w:val="20"/>
        </w:rPr>
        <w:t>КонцессКом</w:t>
      </w:r>
      <w:r w:rsidR="001F2EA2">
        <w:rPr>
          <w:rFonts w:ascii="Helvetica" w:hAnsi="Helvetica"/>
          <w:color w:val="000000"/>
          <w:sz w:val="20"/>
          <w:szCs w:val="20"/>
        </w:rPr>
        <w:t>"</w:t>
      </w:r>
      <w:r w:rsidRPr="001A63C4">
        <w:rPr>
          <w:rFonts w:ascii="Helvetica" w:hAnsi="Helvetica"/>
          <w:color w:val="000000"/>
          <w:sz w:val="20"/>
          <w:szCs w:val="20"/>
        </w:rPr>
        <w:t xml:space="preserve">. В случае если заявитель не представил подписанный договор о подключении в указанный срок либо предложение об изменении представленного проекта договора о подключении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водопроводного хозяйства и заявителем), </w:t>
      </w:r>
      <w:r w:rsidR="001F2EA2">
        <w:rPr>
          <w:rFonts w:ascii="Helvetica" w:hAnsi="Helvetica"/>
          <w:color w:val="000000"/>
          <w:sz w:val="20"/>
          <w:szCs w:val="20"/>
        </w:rPr>
        <w:t>ООО "</w:t>
      </w:r>
      <w:proofErr w:type="spellStart"/>
      <w:r w:rsidR="00C77C28">
        <w:rPr>
          <w:rFonts w:ascii="Helvetica" w:hAnsi="Helvetica"/>
          <w:color w:val="000000"/>
          <w:sz w:val="20"/>
          <w:szCs w:val="20"/>
        </w:rPr>
        <w:t>Концесском</w:t>
      </w:r>
      <w:proofErr w:type="spellEnd"/>
      <w:r w:rsidR="001F2EA2">
        <w:rPr>
          <w:rFonts w:ascii="Helvetica" w:hAnsi="Helvetica"/>
          <w:color w:val="000000"/>
          <w:sz w:val="20"/>
          <w:szCs w:val="20"/>
        </w:rPr>
        <w:t xml:space="preserve">" </w:t>
      </w:r>
      <w:r w:rsidRPr="001A63C4">
        <w:rPr>
          <w:rFonts w:ascii="Helvetica" w:hAnsi="Helvetica"/>
          <w:color w:val="000000"/>
          <w:sz w:val="20"/>
          <w:szCs w:val="20"/>
        </w:rPr>
        <w:t xml:space="preserve"> вправе:</w:t>
      </w:r>
    </w:p>
    <w:p w14:paraId="4B600A5B" w14:textId="77777777"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>а) отказаться от подписания договора о подключении;</w:t>
      </w:r>
    </w:p>
    <w:p w14:paraId="3E7A3202" w14:textId="77777777"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lastRenderedPageBreak/>
        <w:t>б) увеличить срок осуществления подключения (технологического присоединения), предусмотренный договором о подключении;</w:t>
      </w:r>
    </w:p>
    <w:p w14:paraId="70DD3CA2" w14:textId="44C88919" w:rsidR="001A63C4" w:rsidRPr="001A63C4" w:rsidRDefault="001A63C4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 w:rsidRPr="001A63C4">
        <w:rPr>
          <w:rFonts w:ascii="Helvetica" w:hAnsi="Helvetica"/>
          <w:color w:val="000000"/>
          <w:sz w:val="20"/>
          <w:szCs w:val="20"/>
        </w:rPr>
        <w:t>Для заключения договора о подключении по истечению 30 календарных дней после его получения от организации водопроводного хозяйства,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водопроводного хозяйства, при этом повторного представления документов той же организации водопроводного хозяйства не требуется,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представления.</w:t>
      </w:r>
    </w:p>
    <w:p w14:paraId="726BFEBF" w14:textId="5C881250" w:rsidR="001A63C4" w:rsidRPr="001A63C4" w:rsidRDefault="001F2EA2" w:rsidP="001A63C4">
      <w:pPr>
        <w:pStyle w:val="a3"/>
        <w:shd w:val="clear" w:color="auto" w:fill="FFFFFF"/>
        <w:spacing w:before="0" w:beforeAutospacing="0" w:after="161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ООО "</w:t>
      </w:r>
      <w:proofErr w:type="spellStart"/>
      <w:r w:rsidR="004E7E48">
        <w:rPr>
          <w:rFonts w:ascii="Helvetica" w:hAnsi="Helvetica"/>
          <w:color w:val="000000"/>
          <w:sz w:val="20"/>
          <w:szCs w:val="20"/>
        </w:rPr>
        <w:t>Концесском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" </w:t>
      </w:r>
      <w:r w:rsidR="001A63C4" w:rsidRPr="001A63C4">
        <w:rPr>
          <w:rFonts w:ascii="Helvetica" w:hAnsi="Helvetica"/>
          <w:color w:val="000000"/>
          <w:sz w:val="20"/>
          <w:szCs w:val="20"/>
        </w:rPr>
        <w:t xml:space="preserve"> представляет заявителю подписанный проект договора о подключении в течение 20 дней со дня получения повторного обращения.</w:t>
      </w:r>
    </w:p>
    <w:p w14:paraId="3418D4CE" w14:textId="438D5E64" w:rsidR="001A63C4" w:rsidRPr="00E509D1" w:rsidRDefault="001A63C4" w:rsidP="00E509D1">
      <w:pPr>
        <w:pStyle w:val="a3"/>
        <w:shd w:val="clear" w:color="auto" w:fill="FFFFFF"/>
        <w:spacing w:before="0" w:beforeAutospacing="0" w:after="175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E509D1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Документы, необходимые при подаче заявки на заключение договора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</w:rPr>
        <w:t>о подключении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</w:rPr>
        <w:t>и получения условий подключения (технологического присоединения)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капитального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объекта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к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централизованным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сетям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52E8B" w:rsidRPr="00252E8B">
        <w:rPr>
          <w:rFonts w:ascii="Helvetica" w:hAnsi="Helvetica"/>
          <w:b/>
          <w:bCs/>
          <w:color w:val="000000"/>
          <w:sz w:val="20"/>
          <w:szCs w:val="20"/>
          <w:u w:val="single"/>
          <w:shd w:val="clear" w:color="auto" w:fill="FFFFFF"/>
        </w:rPr>
        <w:t>водоснабжения</w:t>
      </w:r>
      <w:r w:rsidR="00252E8B" w:rsidRPr="00252E8B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14:paraId="37A8C092" w14:textId="77777777" w:rsidR="000150CA" w:rsidRPr="000150CA" w:rsidRDefault="000150CA" w:rsidP="00DD3AB2">
      <w:pPr>
        <w:pStyle w:val="a3"/>
        <w:shd w:val="clear" w:color="auto" w:fill="FFFFFF"/>
        <w:spacing w:before="0" w:beforeAutospacing="0" w:after="175" w:afterAutospacing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FF083CB" w14:textId="77777777" w:rsidR="004A7448" w:rsidRDefault="004A7448"/>
    <w:sectPr w:rsidR="004A7448" w:rsidSect="0002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83C"/>
    <w:rsid w:val="000150CA"/>
    <w:rsid w:val="0002542B"/>
    <w:rsid w:val="000F66DE"/>
    <w:rsid w:val="00143BE1"/>
    <w:rsid w:val="00145694"/>
    <w:rsid w:val="001A63C4"/>
    <w:rsid w:val="001D34CB"/>
    <w:rsid w:val="001F2EA2"/>
    <w:rsid w:val="00252E8B"/>
    <w:rsid w:val="002F009F"/>
    <w:rsid w:val="00304C67"/>
    <w:rsid w:val="003312C5"/>
    <w:rsid w:val="003E1D50"/>
    <w:rsid w:val="004261CD"/>
    <w:rsid w:val="0049583C"/>
    <w:rsid w:val="004A7448"/>
    <w:rsid w:val="004E7E48"/>
    <w:rsid w:val="0050564D"/>
    <w:rsid w:val="00580044"/>
    <w:rsid w:val="0069741C"/>
    <w:rsid w:val="006A2E95"/>
    <w:rsid w:val="00820CB8"/>
    <w:rsid w:val="008C6393"/>
    <w:rsid w:val="00964E3E"/>
    <w:rsid w:val="00A6474D"/>
    <w:rsid w:val="00AC7931"/>
    <w:rsid w:val="00B665F4"/>
    <w:rsid w:val="00BF63FA"/>
    <w:rsid w:val="00C77C28"/>
    <w:rsid w:val="00D0474A"/>
    <w:rsid w:val="00D20C51"/>
    <w:rsid w:val="00DD3AB2"/>
    <w:rsid w:val="00E11D6E"/>
    <w:rsid w:val="00E436F0"/>
    <w:rsid w:val="00E509D1"/>
    <w:rsid w:val="00F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5D87"/>
  <w15:docId w15:val="{EEA78B20-E789-4E31-83A5-386CC71A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83C"/>
    <w:rPr>
      <w:b/>
      <w:bCs/>
    </w:rPr>
  </w:style>
  <w:style w:type="character" w:customStyle="1" w:styleId="apple-converted-space">
    <w:name w:val="apple-converted-space"/>
    <w:basedOn w:val="a0"/>
    <w:rsid w:val="0049583C"/>
  </w:style>
  <w:style w:type="character" w:styleId="a5">
    <w:name w:val="Hyperlink"/>
    <w:basedOn w:val="a0"/>
    <w:uiPriority w:val="99"/>
    <w:semiHidden/>
    <w:unhideWhenUsed/>
    <w:rsid w:val="0049583C"/>
    <w:rPr>
      <w:color w:val="0000FF"/>
      <w:u w:val="single"/>
    </w:rPr>
  </w:style>
  <w:style w:type="paragraph" w:customStyle="1" w:styleId="ConsPlusNormal">
    <w:name w:val="ConsPlusNormal"/>
    <w:uiPriority w:val="99"/>
    <w:rsid w:val="006A2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0580-7860-42E8-A2A8-47AB728F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PTO3</dc:creator>
  <cp:lastModifiedBy>Ведущий инженер ПТО</cp:lastModifiedBy>
  <cp:revision>10</cp:revision>
  <cp:lastPrinted>2017-04-04T10:51:00Z</cp:lastPrinted>
  <dcterms:created xsi:type="dcterms:W3CDTF">2017-03-17T12:41:00Z</dcterms:created>
  <dcterms:modified xsi:type="dcterms:W3CDTF">2022-08-01T11:11:00Z</dcterms:modified>
</cp:coreProperties>
</file>