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 w:rsidP="00C35856">
      <w:pPr>
        <w:ind w:right="141" w:firstLine="284"/>
      </w:pPr>
    </w:p>
    <w:p w14:paraId="007C1736" w14:textId="74633C84" w:rsidR="00073999" w:rsidRPr="00073999" w:rsidRDefault="004C4904" w:rsidP="00073999">
      <w:pPr>
        <w:jc w:val="center"/>
        <w:rPr>
          <w:rFonts w:ascii="Arial" w:hAnsi="Arial" w:cs="Arial"/>
          <w:sz w:val="24"/>
          <w:szCs w:val="24"/>
        </w:rPr>
      </w:pPr>
      <w:r w:rsidRPr="00073999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A3265A" w:rsidRPr="00073999">
        <w:rPr>
          <w:rFonts w:ascii="Arial" w:hAnsi="Arial" w:cs="Arial"/>
          <w:sz w:val="24"/>
          <w:szCs w:val="24"/>
        </w:rPr>
        <w:t xml:space="preserve">на электронной торговой площадке и в </w:t>
      </w:r>
      <w:r w:rsidRPr="00073999">
        <w:rPr>
          <w:rFonts w:ascii="Arial" w:hAnsi="Arial" w:cs="Arial"/>
          <w:sz w:val="24"/>
          <w:szCs w:val="24"/>
        </w:rPr>
        <w:t xml:space="preserve">единой информационной системе на сайте (www.zakypki.gov.ru) </w:t>
      </w:r>
      <w:r w:rsidR="00A3265A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 xml:space="preserve">для нужд ООО </w:t>
      </w:r>
      <w:r w:rsidR="00524321" w:rsidRPr="00073999">
        <w:rPr>
          <w:rFonts w:ascii="Arial" w:hAnsi="Arial" w:cs="Arial"/>
          <w:sz w:val="24"/>
          <w:szCs w:val="24"/>
        </w:rPr>
        <w:t>«ЛКС</w:t>
      </w:r>
      <w:r w:rsidR="00691E63" w:rsidRPr="00073999">
        <w:rPr>
          <w:rFonts w:ascii="Arial" w:hAnsi="Arial" w:cs="Arial"/>
          <w:sz w:val="24"/>
          <w:szCs w:val="24"/>
        </w:rPr>
        <w:t>»</w:t>
      </w:r>
      <w:r w:rsidR="00524321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КонцессКом» в период с</w:t>
      </w:r>
      <w:r w:rsidR="00073999" w:rsidRPr="00073999">
        <w:rPr>
          <w:rFonts w:ascii="Arial" w:hAnsi="Arial" w:cs="Arial"/>
          <w:sz w:val="24"/>
          <w:szCs w:val="24"/>
        </w:rPr>
        <w:t xml:space="preserve">   01.0</w:t>
      </w:r>
      <w:r w:rsidR="00600500">
        <w:rPr>
          <w:rFonts w:ascii="Arial" w:hAnsi="Arial" w:cs="Arial"/>
          <w:sz w:val="24"/>
          <w:szCs w:val="24"/>
        </w:rPr>
        <w:t>2</w:t>
      </w:r>
      <w:r w:rsidR="00073999" w:rsidRPr="00073999">
        <w:rPr>
          <w:rFonts w:ascii="Arial" w:hAnsi="Arial" w:cs="Arial"/>
          <w:sz w:val="24"/>
          <w:szCs w:val="24"/>
        </w:rPr>
        <w:t>.20</w:t>
      </w:r>
      <w:r w:rsidR="00ED761C">
        <w:rPr>
          <w:rFonts w:ascii="Arial" w:hAnsi="Arial" w:cs="Arial"/>
          <w:sz w:val="24"/>
          <w:szCs w:val="24"/>
        </w:rPr>
        <w:t>20</w:t>
      </w:r>
      <w:r w:rsidR="00073999" w:rsidRPr="00073999">
        <w:rPr>
          <w:rFonts w:ascii="Arial" w:hAnsi="Arial" w:cs="Arial"/>
          <w:sz w:val="24"/>
          <w:szCs w:val="24"/>
        </w:rPr>
        <w:t xml:space="preserve">  по </w:t>
      </w:r>
      <w:r w:rsidR="00D3705F">
        <w:rPr>
          <w:rFonts w:ascii="Arial" w:hAnsi="Arial" w:cs="Arial"/>
          <w:sz w:val="24"/>
          <w:szCs w:val="24"/>
        </w:rPr>
        <w:t>29</w:t>
      </w:r>
      <w:r w:rsidR="00073999" w:rsidRPr="00073999">
        <w:rPr>
          <w:rFonts w:ascii="Arial" w:hAnsi="Arial" w:cs="Arial"/>
          <w:sz w:val="24"/>
          <w:szCs w:val="24"/>
        </w:rPr>
        <w:t>.</w:t>
      </w:r>
      <w:r w:rsidR="00D3705F">
        <w:rPr>
          <w:rFonts w:ascii="Arial" w:hAnsi="Arial" w:cs="Arial"/>
          <w:sz w:val="24"/>
          <w:szCs w:val="24"/>
        </w:rPr>
        <w:t>02</w:t>
      </w:r>
      <w:r w:rsidR="00073999" w:rsidRPr="00073999">
        <w:rPr>
          <w:rFonts w:ascii="Arial" w:hAnsi="Arial" w:cs="Arial"/>
          <w:sz w:val="24"/>
          <w:szCs w:val="24"/>
        </w:rPr>
        <w:t>.20</w:t>
      </w:r>
      <w:r w:rsidR="00ED761C">
        <w:rPr>
          <w:rFonts w:ascii="Arial" w:hAnsi="Arial" w:cs="Arial"/>
          <w:sz w:val="24"/>
          <w:szCs w:val="24"/>
        </w:rPr>
        <w:t>20</w:t>
      </w:r>
      <w:r w:rsidR="00073999" w:rsidRPr="00073999">
        <w:rPr>
          <w:rFonts w:ascii="Arial" w:hAnsi="Arial" w:cs="Arial"/>
          <w:sz w:val="24"/>
          <w:szCs w:val="24"/>
        </w:rPr>
        <w:t xml:space="preserve"> года.</w:t>
      </w:r>
    </w:p>
    <w:p w14:paraId="55609115" w14:textId="33932E56" w:rsidR="004C4904" w:rsidRPr="00073999" w:rsidRDefault="004C4904" w:rsidP="004C490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628"/>
        <w:tblW w:w="9612" w:type="dxa"/>
        <w:tblLook w:val="04A0" w:firstRow="1" w:lastRow="0" w:firstColumn="1" w:lastColumn="0" w:noHBand="0" w:noVBand="1"/>
      </w:tblPr>
      <w:tblGrid>
        <w:gridCol w:w="2120"/>
        <w:gridCol w:w="3089"/>
        <w:gridCol w:w="2685"/>
        <w:gridCol w:w="1718"/>
      </w:tblGrid>
      <w:tr w:rsidR="00C35856" w:rsidRPr="00073999" w14:paraId="7BD210E6" w14:textId="77777777" w:rsidTr="00F70D6A">
        <w:tc>
          <w:tcPr>
            <w:tcW w:w="2120" w:type="dxa"/>
          </w:tcPr>
          <w:p w14:paraId="686284DA" w14:textId="77777777" w:rsidR="00C35856" w:rsidRPr="00073999" w:rsidRDefault="00C35856" w:rsidP="00524321">
            <w:pPr>
              <w:ind w:right="866"/>
              <w:rPr>
                <w:b/>
                <w:bCs/>
              </w:rPr>
            </w:pPr>
            <w:r w:rsidRPr="00073999">
              <w:rPr>
                <w:b/>
                <w:bCs/>
              </w:rPr>
              <w:t>Способ закупки</w:t>
            </w:r>
          </w:p>
          <w:p w14:paraId="268F8746" w14:textId="77777777" w:rsidR="00C35856" w:rsidRPr="00073999" w:rsidRDefault="00C35856" w:rsidP="00524321">
            <w:pPr>
              <w:rPr>
                <w:b/>
                <w:bCs/>
              </w:rPr>
            </w:pPr>
          </w:p>
          <w:p w14:paraId="6B45475E" w14:textId="77777777" w:rsidR="00C35856" w:rsidRPr="00073999" w:rsidRDefault="00C35856" w:rsidP="00524321">
            <w:pPr>
              <w:rPr>
                <w:b/>
                <w:bCs/>
              </w:rPr>
            </w:pPr>
          </w:p>
        </w:tc>
        <w:tc>
          <w:tcPr>
            <w:tcW w:w="3089" w:type="dxa"/>
          </w:tcPr>
          <w:p w14:paraId="5BCFD12A" w14:textId="008E40C3" w:rsidR="00C35856" w:rsidRPr="00073999" w:rsidRDefault="00C35856" w:rsidP="00524321">
            <w:pPr>
              <w:rPr>
                <w:b/>
                <w:bCs/>
              </w:rPr>
            </w:pPr>
            <w:r w:rsidRPr="00073999">
              <w:rPr>
                <w:b/>
                <w:bCs/>
              </w:rPr>
              <w:t>Предмет закупки</w:t>
            </w:r>
          </w:p>
        </w:tc>
        <w:tc>
          <w:tcPr>
            <w:tcW w:w="2685" w:type="dxa"/>
          </w:tcPr>
          <w:p w14:paraId="4E982760" w14:textId="751F2EC2" w:rsidR="00C35856" w:rsidRPr="00073999" w:rsidRDefault="00C35856" w:rsidP="0052432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73999">
              <w:rPr>
                <w:b/>
                <w:bCs/>
                <w:sz w:val="22"/>
                <w:szCs w:val="22"/>
              </w:rPr>
              <w:t>Поставщик с которым</w:t>
            </w:r>
          </w:p>
          <w:p w14:paraId="3E2B7607" w14:textId="7E6BB7E7" w:rsidR="00C35856" w:rsidRPr="00073999" w:rsidRDefault="00C35856" w:rsidP="0052432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73999">
              <w:rPr>
                <w:b/>
                <w:bCs/>
                <w:sz w:val="22"/>
                <w:szCs w:val="22"/>
              </w:rPr>
              <w:t xml:space="preserve"> заключён договор</w:t>
            </w:r>
          </w:p>
          <w:p w14:paraId="245BB074" w14:textId="77777777" w:rsidR="00C35856" w:rsidRPr="00073999" w:rsidRDefault="00C35856" w:rsidP="00524321">
            <w:pPr>
              <w:rPr>
                <w:b/>
                <w:bCs/>
              </w:rPr>
            </w:pPr>
          </w:p>
        </w:tc>
        <w:tc>
          <w:tcPr>
            <w:tcW w:w="1718" w:type="dxa"/>
          </w:tcPr>
          <w:p w14:paraId="6C8D17AC" w14:textId="6DC816A3" w:rsidR="00C35856" w:rsidRPr="00073999" w:rsidRDefault="00C35856" w:rsidP="00524321">
            <w:pPr>
              <w:rPr>
                <w:b/>
                <w:bCs/>
              </w:rPr>
            </w:pPr>
            <w:r w:rsidRPr="00073999">
              <w:rPr>
                <w:b/>
                <w:bCs/>
              </w:rPr>
              <w:t>Сумма договора</w:t>
            </w:r>
          </w:p>
        </w:tc>
      </w:tr>
      <w:tr w:rsidR="00C35856" w:rsidRPr="00073999" w14:paraId="1FF31E4C" w14:textId="77777777" w:rsidTr="00F70D6A">
        <w:tc>
          <w:tcPr>
            <w:tcW w:w="2120" w:type="dxa"/>
          </w:tcPr>
          <w:p w14:paraId="16EF98CE" w14:textId="352D74ED" w:rsidR="00C35856" w:rsidRPr="00F134B6" w:rsidRDefault="00882EC7" w:rsidP="00524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089" w:type="dxa"/>
          </w:tcPr>
          <w:p w14:paraId="00C5D195" w14:textId="23F45EE1" w:rsidR="00C35856" w:rsidRPr="00F70D6A" w:rsidRDefault="00882EC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70D6A">
              <w:rPr>
                <w:rFonts w:ascii="Arial" w:hAnsi="Arial" w:cs="Arial"/>
                <w:color w:val="000000"/>
                <w:shd w:val="clear" w:color="auto" w:fill="FFFFFF"/>
              </w:rPr>
              <w:t>Отсыпка подъездных путей</w:t>
            </w:r>
          </w:p>
        </w:tc>
        <w:tc>
          <w:tcPr>
            <w:tcW w:w="2685" w:type="dxa"/>
          </w:tcPr>
          <w:p w14:paraId="40060431" w14:textId="0EFB0E47" w:rsidR="00C35856" w:rsidRPr="00F70D6A" w:rsidRDefault="00882EC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70D6A">
              <w:rPr>
                <w:rFonts w:ascii="Arial" w:hAnsi="Arial" w:cs="Arial"/>
                <w:color w:val="000000"/>
                <w:shd w:val="clear" w:color="auto" w:fill="FFFFFF"/>
              </w:rPr>
              <w:t>ИП ЕФРЕМОВ АНДРЕЙ ЮРЬЕВИЧ</w:t>
            </w:r>
          </w:p>
        </w:tc>
        <w:tc>
          <w:tcPr>
            <w:tcW w:w="1718" w:type="dxa"/>
          </w:tcPr>
          <w:p w14:paraId="41DB9515" w14:textId="20B522C3" w:rsidR="00C35856" w:rsidRPr="00F70D6A" w:rsidRDefault="00882EC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70D6A">
              <w:rPr>
                <w:rFonts w:ascii="Arial" w:hAnsi="Arial" w:cs="Arial"/>
                <w:color w:val="000000"/>
                <w:shd w:val="clear" w:color="auto" w:fill="FFFFFF"/>
              </w:rPr>
              <w:t>660000</w:t>
            </w:r>
          </w:p>
        </w:tc>
      </w:tr>
      <w:tr w:rsidR="00C35856" w:rsidRPr="00073999" w14:paraId="0DAB916E" w14:textId="77777777" w:rsidTr="00F70D6A">
        <w:tc>
          <w:tcPr>
            <w:tcW w:w="2120" w:type="dxa"/>
          </w:tcPr>
          <w:p w14:paraId="2848B560" w14:textId="1FEF8717" w:rsidR="00C35856" w:rsidRPr="00F134B6" w:rsidRDefault="00F134B6" w:rsidP="00524321">
            <w:pPr>
              <w:rPr>
                <w:rFonts w:ascii="Arial" w:hAnsi="Arial" w:cs="Arial"/>
              </w:rPr>
            </w:pPr>
            <w:r w:rsidRPr="00F134B6">
              <w:rPr>
                <w:rFonts w:ascii="Arial" w:hAnsi="Arial" w:cs="Arial"/>
              </w:rPr>
              <w:t xml:space="preserve">Запрос котировок в электронной форме </w:t>
            </w:r>
          </w:p>
        </w:tc>
        <w:tc>
          <w:tcPr>
            <w:tcW w:w="3089" w:type="dxa"/>
          </w:tcPr>
          <w:p w14:paraId="0862E97D" w14:textId="48571883" w:rsidR="00C35856" w:rsidRPr="00F70D6A" w:rsidRDefault="00882EC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70D6A">
              <w:rPr>
                <w:rFonts w:ascii="Arial" w:hAnsi="Arial" w:cs="Arial"/>
                <w:color w:val="000000"/>
                <w:shd w:val="clear" w:color="auto" w:fill="FFFFFF"/>
              </w:rPr>
              <w:t>Проведение режимно-наладочных испытаний оборудования водоподготовки котельной КВГМ-100.</w:t>
            </w:r>
          </w:p>
        </w:tc>
        <w:tc>
          <w:tcPr>
            <w:tcW w:w="2685" w:type="dxa"/>
          </w:tcPr>
          <w:p w14:paraId="55A40A12" w14:textId="12BD67D0" w:rsidR="00C35856" w:rsidRPr="00F70D6A" w:rsidRDefault="00882EC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70D6A">
              <w:rPr>
                <w:rFonts w:ascii="Arial" w:hAnsi="Arial" w:cs="Arial"/>
                <w:color w:val="000000"/>
                <w:shd w:val="clear" w:color="auto" w:fill="FFFFFF"/>
              </w:rPr>
              <w:t>БЩЕСТВО С ОГРАНИЧЕННОЙ ОТВЕТСТВЕННОСТЬЮ "МЕТАМ"</w:t>
            </w:r>
          </w:p>
        </w:tc>
        <w:tc>
          <w:tcPr>
            <w:tcW w:w="1718" w:type="dxa"/>
          </w:tcPr>
          <w:p w14:paraId="11232E15" w14:textId="2C4C4FC9" w:rsidR="00C35856" w:rsidRPr="00F70D6A" w:rsidRDefault="00882EC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70D6A">
              <w:rPr>
                <w:rFonts w:ascii="Arial" w:hAnsi="Arial" w:cs="Arial"/>
                <w:color w:val="000000"/>
                <w:shd w:val="clear" w:color="auto" w:fill="FFFFFF"/>
              </w:rPr>
              <w:t>159000</w:t>
            </w:r>
          </w:p>
        </w:tc>
      </w:tr>
      <w:tr w:rsidR="00F134B6" w:rsidRPr="00073999" w14:paraId="66035F19" w14:textId="77777777" w:rsidTr="00F70D6A">
        <w:tc>
          <w:tcPr>
            <w:tcW w:w="2120" w:type="dxa"/>
          </w:tcPr>
          <w:p w14:paraId="09F6EC7A" w14:textId="31ACB8F5" w:rsidR="00F134B6" w:rsidRPr="00F134B6" w:rsidRDefault="00F134B6" w:rsidP="00F134B6">
            <w:pPr>
              <w:rPr>
                <w:rFonts w:ascii="Arial" w:hAnsi="Arial" w:cs="Arial"/>
              </w:rPr>
            </w:pPr>
            <w:r w:rsidRPr="00F134B6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089" w:type="dxa"/>
          </w:tcPr>
          <w:p w14:paraId="60DAAAAF" w14:textId="3E36B84E" w:rsidR="00F134B6" w:rsidRPr="00F70D6A" w:rsidRDefault="00882EC7" w:rsidP="00F134B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70D6A">
              <w:rPr>
                <w:rFonts w:ascii="Arial" w:hAnsi="Arial" w:cs="Arial"/>
                <w:color w:val="000000"/>
                <w:shd w:val="clear" w:color="auto" w:fill="FFFFFF"/>
              </w:rPr>
              <w:t>Поставка преобразователя давления эталонного в комплекте</w:t>
            </w:r>
          </w:p>
        </w:tc>
        <w:tc>
          <w:tcPr>
            <w:tcW w:w="2685" w:type="dxa"/>
          </w:tcPr>
          <w:p w14:paraId="3FD2D56A" w14:textId="03BA8192" w:rsidR="00F134B6" w:rsidRPr="00F70D6A" w:rsidRDefault="00882EC7" w:rsidP="00F134B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70D6A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"ЭЛИОН-ТЮМЕНЬ"</w:t>
            </w:r>
          </w:p>
        </w:tc>
        <w:tc>
          <w:tcPr>
            <w:tcW w:w="1718" w:type="dxa"/>
          </w:tcPr>
          <w:p w14:paraId="1652152F" w14:textId="324816A3" w:rsidR="00F134B6" w:rsidRPr="00F70D6A" w:rsidRDefault="00882EC7" w:rsidP="00F134B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70D6A">
              <w:rPr>
                <w:rFonts w:ascii="Arial" w:hAnsi="Arial" w:cs="Arial"/>
                <w:color w:val="000000"/>
                <w:shd w:val="clear" w:color="auto" w:fill="FFFFFF"/>
              </w:rPr>
              <w:t>175845</w:t>
            </w:r>
          </w:p>
        </w:tc>
      </w:tr>
    </w:tbl>
    <w:p w14:paraId="140C76A1" w14:textId="3D2FBB1B" w:rsidR="004C4904" w:rsidRDefault="004C4904" w:rsidP="004C4904">
      <w:pPr>
        <w:rPr>
          <w:sz w:val="28"/>
          <w:szCs w:val="28"/>
        </w:rPr>
      </w:pPr>
    </w:p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C35856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343B"/>
    <w:rsid w:val="00073999"/>
    <w:rsid w:val="0016203B"/>
    <w:rsid w:val="00191B14"/>
    <w:rsid w:val="0029331A"/>
    <w:rsid w:val="003D561A"/>
    <w:rsid w:val="004C4904"/>
    <w:rsid w:val="00524321"/>
    <w:rsid w:val="00600500"/>
    <w:rsid w:val="00691E63"/>
    <w:rsid w:val="006F5C97"/>
    <w:rsid w:val="00882EC7"/>
    <w:rsid w:val="00A3265A"/>
    <w:rsid w:val="00C35856"/>
    <w:rsid w:val="00D3705F"/>
    <w:rsid w:val="00EC15FC"/>
    <w:rsid w:val="00ED761C"/>
    <w:rsid w:val="00F134B6"/>
    <w:rsid w:val="00F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15</cp:revision>
  <dcterms:created xsi:type="dcterms:W3CDTF">2021-09-10T05:25:00Z</dcterms:created>
  <dcterms:modified xsi:type="dcterms:W3CDTF">2021-10-05T05:28:00Z</dcterms:modified>
</cp:coreProperties>
</file>